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ANTE STARČEVIĆA VILJEVO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31531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Kralja Tomislava 1</w:t>
      </w:r>
    </w:p>
    <w:p w:rsidR="00637D67" w:rsidRPr="002C2956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hr-HR"/>
        </w:rPr>
      </w:pPr>
    </w:p>
    <w:p w:rsidR="00637D67" w:rsidRPr="00DB21F4" w:rsidRDefault="00443E14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KLASA:112-02/23-01/63</w:t>
      </w:r>
    </w:p>
    <w:p w:rsidR="00637D67" w:rsidRPr="00DB21F4" w:rsidRDefault="00553F18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URBROJ:2115-08-23</w:t>
      </w:r>
      <w:r w:rsidR="00637D67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637D67" w:rsidRPr="00DB21F4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637D67" w:rsidRPr="00DB21F4" w:rsidRDefault="003B66A3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</w:t>
      </w:r>
      <w:r w:rsidR="00443E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</w:t>
      </w:r>
      <w:r w:rsidR="00553F18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637D67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107.  Zakona o odgoju i obrazovanju u osnovnoj i srednjoj školi („Narodne novine,“ br. 87/08.,86/09.,92/10.,105/10.,90/11.,16./12.,86/12., 94/13.,</w:t>
      </w:r>
      <w:r w:rsidR="00553F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152/14.,7/17., 68/18.,  98/19.,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64/20.</w:t>
      </w:r>
      <w:r w:rsidR="00553F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članka 5. i 6. Pravilnika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ravnateljica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raspisuje</w:t>
      </w:r>
    </w:p>
    <w:p w:rsidR="00637D67" w:rsidRDefault="00637D67" w:rsidP="0063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637D67" w:rsidRDefault="00637D67" w:rsidP="0063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radno mjesto</w:t>
      </w:r>
    </w:p>
    <w:p w:rsidR="00637D67" w:rsidRDefault="00637D67" w:rsidP="0063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37D67" w:rsidRDefault="00223D2D" w:rsidP="003B6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STRUČNI SURADNIK PEDAGOG/STRUČNA SURADNICA PEDAGOGINJA</w:t>
      </w:r>
      <w:r w:rsidR="0063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 izvršitelj, </w:t>
      </w:r>
      <w:r w:rsidR="00DB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</w:t>
      </w:r>
      <w:r w:rsidR="00443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nepuno (2</w:t>
      </w:r>
      <w:r w:rsidR="00DB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0 sati tjedno) 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određeno </w:t>
      </w:r>
      <w:r w:rsidR="00DB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radno 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vrijeme, zamjena </w:t>
      </w:r>
      <w:r w:rsidR="00637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 povratka</w:t>
      </w:r>
      <w:r w:rsidR="00DB2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radnice</w:t>
      </w:r>
      <w:r w:rsidR="00863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637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mjesto rada </w:t>
      </w:r>
      <w:proofErr w:type="spellStart"/>
      <w:r w:rsidR="00637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Viljevo</w:t>
      </w:r>
      <w:proofErr w:type="spellEnd"/>
      <w:r w:rsidR="00637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za zasnivanje radnog odnosa: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zasnivanje radnog odnosa, sukladno Zakonu o radu, kandidati moraju ispunjavati 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posebne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poznavanje hrvatskog jezika i latiničnog pisma u mjeri koja omogućava izvođenje odgojno-obrazovnog rada, i odgovarajuća vrta i razina obrazovanja iz članka 105. stavka 6. Zakona o odgoju i obrazovanju u osnovnoj i srednjoj školi („Narodne novine“, broj 87/08., 86/09.,92/10.,105/10.,90/11.,16./12.,86/12., 94/13.,</w:t>
      </w:r>
      <w:r w:rsidR="0086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152/14.,7/17., 68/18., 98/19.,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64/20.</w:t>
      </w:r>
      <w:r w:rsidR="0086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151/22.</w:t>
      </w:r>
      <w:r w:rsidR="0044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te članka 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Pravilnika o odgovarajućoj vrsti obrazovanja učitelja i stručnih suradnika u osnovnoj školi („Narodne novine,“ br. 6/19 . i 75/20.).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 na mrežnoj stranici i oglasnoj ploči Škole i mrežnoj stranici i oglasnoj ploči Hrvatskog zavoda za zapošljavanje.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natječaj se mogu javiti osobe oba spola sukladno Zakonu o ravnopravnosti spolova („Narodne novine“ broj 82/08. i 69/17.), a izrazi koji se korite u ovom natječaju za osobe u muškom rodu korišteni su neutralno i odnose se i na muške i ženske kandidate. 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vlastoručno potpisanu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natječaj kandidati su dužni priložiti: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životopis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ogovarajućoj vrsti i razini obrazovanja (preslika diplome)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 o državljanstvu (preslika domovnice ili osobne iskaznice)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uvjerenje nadležnog suda o nepostojanju zapreka za zasnivanje radnog odnosa prema  članku 106. Zakona o odgoju i obrazovanju u osnovnoj i srednjoj školi  (ne starije od dana objave natječaja)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ili potvrdu o podacima evidentiranim u bazi podataka Hrvatskog zavoda za mirovinsko osiguranje (ne stariji od dana objave natječaja).   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kandidati su dužni dostaviti adresu, odnosno e-mail adresu na koju će mu biti dostavljena obavijest o datumu i vremenu procjene odnosno testiranja ili razgovora. 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Isprave se prilažu u neovjerenoj preslici uz obvezu kandidata da nakon izbora dostavi izvorne isprave. Zaprimljenu dokumentaciju ne vraćamo.   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Nepravodobne i nepotpune prijave neće se razmatrati.</w:t>
      </w:r>
    </w:p>
    <w:p w:rsidR="00637D67" w:rsidRDefault="00637D67" w:rsidP="0063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637D67" w:rsidRDefault="00637D67" w:rsidP="00637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637D67" w:rsidRDefault="00637D67" w:rsidP="0063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121/17.,  98/19. i  84/21.)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637D67" w:rsidRDefault="00637D67" w:rsidP="00637D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 </w:t>
      </w:r>
      <w:hyperlink r:id="rId5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37D67" w:rsidRDefault="00637D67" w:rsidP="00637D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prilozima i ispunjavaju uvjete natječaja dužni su pristupiti procjeni odnosno vrednovanju kandidata sukladno Pravilniku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Obavijest i upute prijavljenim kandidatima  za procjenu odnosno vrednovanje bit će objavljena na mrežnoj stranici Škole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pet dana prije održavanja procjene. Ako kandidat ne pristupi procjeni odnosno vrednovanju, smatra se da je povukao prijavu na natječaj.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u roku 15 dana od dana donošenja odluke o izboru. Odluka će biti objavljena na  mrežnoj  stranici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sukladno </w:t>
      </w:r>
      <w:r>
        <w:rPr>
          <w:rFonts w:ascii="Times New Roman" w:hAnsi="Times New Roman" w:cs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načinu i postupku zapošljavanja u Osnovnoj školi Ante Starčevića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Viljevo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7D67" w:rsidRDefault="00637D67" w:rsidP="0063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Prijavom na natječaj kandidat daje privolu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prikupljanje, korištenje, čuvanje i obradu podataka iz natječajne dokumentacije u svrhu provedbe natječaja, sukladno propisima koji reguliraju zaštitu osobnih podataka.</w:t>
      </w:r>
    </w:p>
    <w:p w:rsidR="00637D67" w:rsidRDefault="00637D67" w:rsidP="00637D67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 na natječaj s dokazima o ispunjavanju uvjeta dostaviti osobno ili poslati poštom na adresu: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Osnovna škola Ante Starčevića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Kralja Tomislava 1, 31 531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s naznakom „za natječaj</w:t>
      </w:r>
      <w:r w:rsidR="0017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C514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stručni suradnik pedagog</w:t>
      </w:r>
      <w:r w:rsidR="00223D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/stručna suradnica pedagoginja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je objavljen na mrežnoj stranici i oglasnoj ploči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mrežnoj stranici i oglasnoj ploči Hrvatskog zavoda za zapošljavanje</w:t>
      </w:r>
      <w:r w:rsidR="00DB21F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3B66A3">
        <w:rPr>
          <w:rFonts w:ascii="Times New Roman" w:eastAsia="Times New Roman" w:hAnsi="Times New Roman" w:cs="Times New Roman"/>
          <w:sz w:val="24"/>
          <w:szCs w:val="24"/>
          <w:lang w:eastAsia="hr-HR"/>
        </w:rPr>
        <w:t>dana 4</w:t>
      </w:r>
      <w:r w:rsidR="00C51440">
        <w:rPr>
          <w:rFonts w:ascii="Times New Roman" w:eastAsia="Times New Roman" w:hAnsi="Times New Roman" w:cs="Times New Roman"/>
          <w:sz w:val="24"/>
          <w:szCs w:val="24"/>
          <w:lang w:eastAsia="hr-HR"/>
        </w:rPr>
        <w:t>. tr</w:t>
      </w:r>
      <w:r w:rsidR="003B66A3">
        <w:rPr>
          <w:rFonts w:ascii="Times New Roman" w:eastAsia="Times New Roman" w:hAnsi="Times New Roman" w:cs="Times New Roman"/>
          <w:sz w:val="24"/>
          <w:szCs w:val="24"/>
          <w:lang w:eastAsia="hr-HR"/>
        </w:rPr>
        <w:t>avnja 2023. godine i traje do 12</w:t>
      </w:r>
      <w:r w:rsidR="00C51440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</w:t>
      </w:r>
      <w:r w:rsidR="00553F18"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DB21F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7D67" w:rsidRDefault="00637D67" w:rsidP="0063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                                                                        Ravnateljica: Blaženka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Škrlec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prof.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                                                                                                  </w:t>
      </w:r>
    </w:p>
    <w:p w:rsidR="00637D67" w:rsidRDefault="00637D67" w:rsidP="0063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___________________</w:t>
      </w:r>
    </w:p>
    <w:p w:rsidR="000D2E67" w:rsidRDefault="000D2E67"/>
    <w:sectPr w:rsidR="000D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7"/>
    <w:rsid w:val="000D2E67"/>
    <w:rsid w:val="000E5D58"/>
    <w:rsid w:val="00177882"/>
    <w:rsid w:val="00223D2D"/>
    <w:rsid w:val="002C2956"/>
    <w:rsid w:val="003B66A3"/>
    <w:rsid w:val="00443E14"/>
    <w:rsid w:val="00553F18"/>
    <w:rsid w:val="00566492"/>
    <w:rsid w:val="00637D67"/>
    <w:rsid w:val="00681ACB"/>
    <w:rsid w:val="007E62F5"/>
    <w:rsid w:val="00804AD0"/>
    <w:rsid w:val="008635CD"/>
    <w:rsid w:val="00B00639"/>
    <w:rsid w:val="00B0407F"/>
    <w:rsid w:val="00C463E3"/>
    <w:rsid w:val="00C51440"/>
    <w:rsid w:val="00DB21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BB07-FB8B-44FF-A5EF-01E0E0DE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6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7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starcevica-viljev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starcevica-viljevo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2023-03-22T10:39:00Z</cp:lastPrinted>
  <dcterms:created xsi:type="dcterms:W3CDTF">2023-04-04T09:54:00Z</dcterms:created>
  <dcterms:modified xsi:type="dcterms:W3CDTF">2023-04-04T09:54:00Z</dcterms:modified>
</cp:coreProperties>
</file>