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71" w:rsidRDefault="00A02F71" w:rsidP="00A02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bookmarkStart w:id="0" w:name="_GoBack"/>
      <w:bookmarkEnd w:id="0"/>
      <w:r w:rsidRPr="002D1A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OSNOVNA ŠKOLA ANTE STARČEVIĆA VILJEVO</w:t>
      </w:r>
    </w:p>
    <w:p w:rsidR="00A02F71" w:rsidRDefault="00A02F71" w:rsidP="00A02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D1A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31531 </w:t>
      </w:r>
      <w:proofErr w:type="spellStart"/>
      <w:r w:rsidRPr="002D1A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Viljevo</w:t>
      </w:r>
      <w:proofErr w:type="spellEnd"/>
      <w:r w:rsidRPr="002D1A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Kralja Tomislava 1</w:t>
      </w:r>
    </w:p>
    <w:p w:rsidR="00A02F71" w:rsidRPr="002D1AF2" w:rsidRDefault="00A02F71" w:rsidP="00A02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hr-HR"/>
        </w:rPr>
      </w:pPr>
    </w:p>
    <w:p w:rsidR="00A02F71" w:rsidRDefault="001A32A8" w:rsidP="00A02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KLASA:112-02/22-01/39</w:t>
      </w:r>
    </w:p>
    <w:p w:rsidR="00A02F71" w:rsidRDefault="00A02F71" w:rsidP="00A02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URBROJ:2115-08-22-01</w:t>
      </w:r>
    </w:p>
    <w:p w:rsidR="00A02F71" w:rsidRPr="002D1AF2" w:rsidRDefault="00A02F71" w:rsidP="00A02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hr-HR"/>
        </w:rPr>
      </w:pPr>
    </w:p>
    <w:p w:rsidR="00A02F71" w:rsidRDefault="001A32A8" w:rsidP="00A02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Viljevo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2.11.</w:t>
      </w:r>
      <w:r w:rsidR="00A02F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2022.</w:t>
      </w:r>
    </w:p>
    <w:p w:rsidR="00A02F71" w:rsidRPr="005E7756" w:rsidRDefault="00A02F71" w:rsidP="00A02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hr-HR"/>
        </w:rPr>
      </w:pPr>
    </w:p>
    <w:p w:rsidR="00A02F71" w:rsidRDefault="00A02F71" w:rsidP="00A0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članka 107.  Zakona o odgoju i obrazovanju u osnovnoj i srednjoj školi („Narodne novine,“ br. 87/08.,86/09.,92/10.,105/10.,90/11.,16./12.,86/12., 94/13.,152/14.,7/17., 68/18.,  98/19. i 64/20.) i članka 5. i 6. Pravilnika o načinu i postupku zapošljavanja u Osnovnoj školi Ante Starčevića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Viljevo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ravnateljica Osnovne škole Ante Starčevića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Viljevo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raspisuje</w:t>
      </w:r>
    </w:p>
    <w:p w:rsidR="00A02F71" w:rsidRDefault="00A02F71" w:rsidP="00A02F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NATJEČAJ</w:t>
      </w:r>
    </w:p>
    <w:p w:rsidR="00A02F71" w:rsidRDefault="00A02F71" w:rsidP="00A02F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 radno mjesto</w:t>
      </w:r>
    </w:p>
    <w:p w:rsidR="00A02F71" w:rsidRDefault="00A02F71" w:rsidP="00A02F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A02F71" w:rsidRDefault="00A02F71" w:rsidP="00A0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UČITELJ/ICA LIKOVNE KULTURE</w:t>
      </w:r>
      <w:r w:rsidRPr="006B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– </w:t>
      </w:r>
      <w:r w:rsidRPr="006B3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 izvršitelj, na</w:t>
      </w:r>
      <w:r w:rsidRPr="006B3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6B3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određeno,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ne</w:t>
      </w:r>
      <w:r w:rsidRPr="006B3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puno radno </w:t>
      </w:r>
      <w:r w:rsidR="00EC4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vrijeme,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18</w:t>
      </w:r>
      <w:r w:rsidR="00EC4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sati tjedno</w:t>
      </w:r>
      <w:r w:rsidRPr="006B3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 do povratk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 radnice na rad</w:t>
      </w:r>
      <w:r w:rsidR="00BC0F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 w:rsidRPr="006B3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mjesto rada </w:t>
      </w:r>
      <w:proofErr w:type="spellStart"/>
      <w:r w:rsidRPr="006B3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Viljevo</w:t>
      </w:r>
      <w:proofErr w:type="spellEnd"/>
      <w:r w:rsidRPr="006B3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A02F71" w:rsidRPr="006B35FC" w:rsidRDefault="00A02F71" w:rsidP="00A0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02F71" w:rsidRPr="00F249D7" w:rsidRDefault="00A02F71" w:rsidP="00A02F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02F71" w:rsidRPr="00204E09" w:rsidRDefault="00A02F71" w:rsidP="00A02F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49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Uvjeti za zasnivanje radnog odnosa:</w:t>
      </w:r>
      <w:r w:rsidRPr="00204E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uz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249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opće uvjete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 zasnivanje radnog odnosa, sukladno Zakonu o radu, kandidati moraju ispunjavati i </w:t>
      </w:r>
      <w:r w:rsidRPr="00F249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posebne uvjete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poznavanje hrvatskog jezika i latiničnog pisma u mjeri koja omogućava izvođenje odgojno-obrazovnog rada, i odgovarajuća vrta i razina obrazovanja iz članka 105. stavka 6. Zakona o odgoju i obrazovanju u osnovnoj i srednjoj školi („Narodne novine“, broj 87/08., 86/09.,92/10.,105/10.,90/11.,16./12.,86/12., 94/13.,152/14.,7/17., 68/18., 98/19. i 64/20.), te članka 25. Pravilnika o odgovarajućoj vrsti obrazovanja učitelja i stručnih suradnika u osnovnoj školi („Narodne novine,“ br. 6/19 . i 75/20.).</w:t>
      </w:r>
    </w:p>
    <w:p w:rsidR="00A02F71" w:rsidRDefault="00A02F71" w:rsidP="00A0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Rok za podnošenje prijava je 8 dana od dana objave natječaja na mrežnoj stranici i oglasnoj ploči Škole i mrežnoj stranici i oglasnoj ploči Hrvatskog zavoda za zapošljavanje.</w:t>
      </w:r>
    </w:p>
    <w:p w:rsidR="00A02F71" w:rsidRDefault="00A02F71" w:rsidP="00A0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natječaj se mogu javiti osobe oba spola sukladno Zakonu o ravnopravnosti spolova („Narodne novine“ broj 82/08. i 69/17.), a izrazi koji se korite u ovom natječaju za osobe u muškom rodu korišteni su neutralno i odnose se i na muške i ženske kandidate. </w:t>
      </w:r>
    </w:p>
    <w:p w:rsidR="00A02F71" w:rsidRDefault="00A02F71" w:rsidP="00A0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Uz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vlastoručno potpisanu prijavu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natječaj kandidati su dužni priložiti:</w:t>
      </w:r>
    </w:p>
    <w:p w:rsidR="00A02F71" w:rsidRDefault="00A02F71" w:rsidP="00A0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životopis</w:t>
      </w:r>
    </w:p>
    <w:p w:rsidR="00A02F71" w:rsidRDefault="00A02F71" w:rsidP="00A0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dokaz o ogovarajućoj vrsti i razini obrazovanja (preslika diplome)</w:t>
      </w:r>
    </w:p>
    <w:p w:rsidR="00A02F71" w:rsidRDefault="00A02F71" w:rsidP="00A0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dokaz o državljanstvu (preslika domovnice ili osobne iskaznice)</w:t>
      </w:r>
    </w:p>
    <w:p w:rsidR="00A02F71" w:rsidRDefault="00A02F71" w:rsidP="00A0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uvjerenje nadležnog suda o nepostojanju zapreka za zasnivanje radnog odnosa prema  članku 106. Zakona o odgoju i obrazovanju u osnovnoj i srednjoj školi  (ne starije od dana objave natječaja)</w:t>
      </w:r>
    </w:p>
    <w:p w:rsidR="00A02F71" w:rsidRDefault="00A02F71" w:rsidP="00A0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elektronički zapis ili potvrdu o podacima evidentiranim u bazi podataka Hrvatskog zavoda za mirovinsko osiguranje</w:t>
      </w:r>
      <w:r w:rsidR="002C74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(ne stariji od dana objave natječaja)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  </w:t>
      </w:r>
    </w:p>
    <w:p w:rsidR="00A02F71" w:rsidRDefault="00A02F71" w:rsidP="00A0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02F71" w:rsidRDefault="00A02F71" w:rsidP="00A0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prijavi na natječaj kandidati su dužni dostaviti adresu, odnosno e-mail adresu na koju će mu biti dostavljena obavijest o datumu i vremenu procjene odnosno testiranja ili razgovora. </w:t>
      </w:r>
    </w:p>
    <w:p w:rsidR="00A02F71" w:rsidRDefault="00A02F71" w:rsidP="00A0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Isprave se prilažu u neovjerenoj preslici uz obvezu kandidata da nakon izbora dostavi izvorne isprave. Zaprimljenu dokumentaciju ne vraćamo.   </w:t>
      </w:r>
    </w:p>
    <w:p w:rsidR="00A02F71" w:rsidRDefault="00A02F71" w:rsidP="00A02F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Nepravodobne i nepotpune prijave neće se razmatrati.</w:t>
      </w:r>
    </w:p>
    <w:p w:rsidR="00A02F71" w:rsidRPr="002D1AF2" w:rsidRDefault="00A02F71" w:rsidP="00A02F71">
      <w:pPr>
        <w:rPr>
          <w:rFonts w:ascii="Times New Roman" w:hAnsi="Times New Roman" w:cs="Times New Roman"/>
          <w:sz w:val="24"/>
          <w:szCs w:val="24"/>
        </w:rPr>
      </w:pPr>
      <w:r w:rsidRPr="002D1AF2">
        <w:rPr>
          <w:rFonts w:ascii="Times New Roman" w:hAnsi="Times New Roman" w:cs="Times New Roman"/>
          <w:sz w:val="24"/>
          <w:szCs w:val="24"/>
        </w:rPr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:rsidR="00A02F71" w:rsidRPr="003B7613" w:rsidRDefault="00A02F71" w:rsidP="00A02F71">
      <w:pPr>
        <w:jc w:val="both"/>
        <w:rPr>
          <w:rFonts w:ascii="Times New Roman" w:hAnsi="Times New Roman" w:cs="Times New Roman"/>
          <w:sz w:val="24"/>
          <w:szCs w:val="24"/>
        </w:rPr>
      </w:pPr>
      <w:r w:rsidRPr="003B76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kandidate samo pod jednakim uvjetima.</w:t>
      </w:r>
    </w:p>
    <w:p w:rsidR="00A02F71" w:rsidRPr="00A901AA" w:rsidRDefault="00A02F71" w:rsidP="00A02F71">
      <w:pPr>
        <w:rPr>
          <w:rFonts w:ascii="Times New Roman" w:hAnsi="Times New Roman" w:cs="Times New Roman"/>
          <w:sz w:val="24"/>
          <w:szCs w:val="24"/>
        </w:rPr>
      </w:pPr>
      <w:r w:rsidRPr="00A901AA">
        <w:rPr>
          <w:rFonts w:ascii="Times New Roman" w:hAnsi="Times New Roman" w:cs="Times New Roman"/>
          <w:sz w:val="24"/>
          <w:szCs w:val="24"/>
        </w:rPr>
        <w:t xml:space="preserve">Kandidat koji ostvaruje  pravo prednosti pri zapošljavanju prema članku 102. Zakona o hrvatskim braniteljima iz Domovinskog rata i članovima njihovih obitelji (Narodne novine, broj 121/17.,  98/19. i  84/21.)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5" w:history="1">
        <w:r w:rsidRPr="00A901AA"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:rsidR="00A02F71" w:rsidRPr="00350712" w:rsidRDefault="00A02F71" w:rsidP="00A02F71">
      <w:pPr>
        <w:rPr>
          <w:rFonts w:ascii="Times New Roman" w:eastAsia="Calibri" w:hAnsi="Times New Roman" w:cs="Times New Roman"/>
          <w:sz w:val="24"/>
          <w:szCs w:val="24"/>
        </w:rPr>
      </w:pPr>
      <w:r w:rsidRPr="00A901AA">
        <w:rPr>
          <w:rFonts w:ascii="Times New Roman" w:eastAsia="Calibri" w:hAnsi="Times New Roman" w:cs="Times New Roman"/>
          <w:sz w:val="24"/>
          <w:szCs w:val="24"/>
        </w:rPr>
        <w:t>Kandidat koji  se poziva na pravo prednosti pri zapošljavanju prema članku 48. Zakona o civilnim stradalnicima iz Domovinskog rata  (Narodne novine, broj 84/21.), dužan je u prijavi na natječaj pozvati se na to pravo i uz prijavu na natječaj  priložiti osim dokaza o ispunjavanju traženih uvjeta i  sve dokaze o ostvarivanju prava prednosti prilikom zapošljavanja  iz članka 49. Zakona o civilnim stradalnicima iz Domovinskog rata, k</w:t>
      </w:r>
      <w:r>
        <w:rPr>
          <w:rFonts w:ascii="Times New Roman" w:eastAsia="Calibri" w:hAnsi="Times New Roman" w:cs="Times New Roman"/>
          <w:sz w:val="24"/>
          <w:szCs w:val="24"/>
        </w:rPr>
        <w:t xml:space="preserve">oji su navedeni na internetskoj </w:t>
      </w:r>
      <w:r w:rsidRPr="00A901AA">
        <w:rPr>
          <w:rFonts w:ascii="Times New Roman" w:eastAsia="Calibri" w:hAnsi="Times New Roman" w:cs="Times New Roman"/>
          <w:sz w:val="24"/>
          <w:szCs w:val="24"/>
        </w:rPr>
        <w:t>stranici Ministarstva hrvatskih branitelja poveznica: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Pr="00A901A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02F71" w:rsidRDefault="00A02F71" w:rsidP="00A02F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Kandidati koji su pravodobno dostavili potpunu prijavu sa svim prilozima i ispunjavaju uvjete natječaja dužni su pristupiti procjeni odnosno vrednovanju kandidata sukladno Pravilniku o načinu i postupku zapošljavanja u Osnovnoj školi Ante Starčevića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Viljevo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Obavijest i upute prijavljenim kandidatima  za procjenu odnosno vrednovanje bit će objavljena na mrežnoj stranici Škole </w:t>
      </w: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http://os-astarcevica-viljevo.skole.hr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najmanje pet dana prije održavanja procjene. Ako kandidat ne pristupi procjeni odnosno vrednovanju, smatra se da je povukao prijavu na natječaj.</w:t>
      </w:r>
    </w:p>
    <w:p w:rsidR="00A02F71" w:rsidRDefault="00A02F71" w:rsidP="00A0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rezultatima natječaja kandidati će biti obaviješteni u roku 15 dana od dana donošenja odluke o izboru. Odluka će biti objavljena na  mrežnoj  stranici škole </w:t>
      </w: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http://os-astarcevica-viljevo.skole.hr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sukladno </w:t>
      </w:r>
      <w:r>
        <w:rPr>
          <w:rFonts w:ascii="Times New Roman" w:hAnsi="Times New Roman" w:cs="Times New Roman"/>
          <w:sz w:val="24"/>
          <w:szCs w:val="24"/>
        </w:rPr>
        <w:t xml:space="preserve">Pravilniku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načinu i postupku zapošljavanja u Osnovnoj školi Ante Starčevića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Viljevo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02F71" w:rsidRDefault="00A02F71" w:rsidP="00A02F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Prijavom na natječaj kandidat daje privolu Osnovnoj školi Ante Starčevića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Viljevo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prikupljanje, korištenje, čuvanje i obradu podataka iz natječajne dokumentacije u svrhu provedbe natječaja, sukladno propisima koji reguliraju zaštitu osobnih podataka.</w:t>
      </w:r>
    </w:p>
    <w:p w:rsidR="00A02F71" w:rsidRDefault="00A02F71" w:rsidP="00A02F71">
      <w:pPr>
        <w:pBdr>
          <w:bottom w:val="single" w:sz="12" w:space="1" w:color="auto"/>
        </w:pBd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Prijavu na natječaj s dokazima o ispunjavanju uvjeta dostaviti osobno ili poslati poštom na adresu: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Osnovna škola Ante Starčevića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Viljevo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, Kralja Tomislava 1, 31 531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Viljevo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, s naznakom „za natječaj</w:t>
      </w:r>
      <w:r w:rsidR="009C1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6E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–</w:t>
      </w:r>
      <w:r w:rsidR="009C1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učitelj</w:t>
      </w:r>
      <w:r w:rsidR="006E0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/ica</w:t>
      </w:r>
      <w:r w:rsidR="009C1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likovne kulture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“.</w:t>
      </w:r>
    </w:p>
    <w:p w:rsidR="00A02F71" w:rsidRDefault="00A02F71" w:rsidP="00A02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02F71" w:rsidRDefault="00A02F71" w:rsidP="00A02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Natječaj je objavljen na mrežnoj stranici i oglasnoj ploči Osnovne škole Ante Starčevića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Viljevo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mrežnoj stranici i oglasnoj ploči Hrvatskog</w:t>
      </w:r>
      <w:r w:rsidR="001A32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zavoda za zapošljavanje dana 2.11.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2022. godine i traje do </w:t>
      </w:r>
      <w:r w:rsidR="001A32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10.11.</w:t>
      </w:r>
      <w:r w:rsidR="006303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godine.</w:t>
      </w:r>
    </w:p>
    <w:p w:rsidR="00A02F71" w:rsidRDefault="00A02F71" w:rsidP="00A02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02F71" w:rsidRDefault="00A02F71" w:rsidP="00A02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10B82" w:rsidRDefault="00A02F71" w:rsidP="00A02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                                                                        Ravnateljica: </w:t>
      </w:r>
    </w:p>
    <w:p w:rsidR="00A02F71" w:rsidRDefault="00610B82" w:rsidP="00A02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</w:t>
      </w:r>
      <w:r w:rsidR="00A02F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Blaženka </w:t>
      </w:r>
      <w:proofErr w:type="spellStart"/>
      <w:r w:rsidR="00A02F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Škrlec</w:t>
      </w:r>
      <w:proofErr w:type="spellEnd"/>
      <w:r w:rsidR="00A02F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prof.</w:t>
      </w:r>
    </w:p>
    <w:p w:rsidR="00A02F71" w:rsidRDefault="00A02F71" w:rsidP="00A0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                                                                                                  </w:t>
      </w:r>
    </w:p>
    <w:p w:rsidR="00A02F71" w:rsidRDefault="00A02F71" w:rsidP="00A0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</w:t>
      </w:r>
      <w:r w:rsidR="00610B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</w:t>
      </w:r>
    </w:p>
    <w:p w:rsidR="00350712" w:rsidRDefault="00350712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A02F71" w:rsidRDefault="00A02F71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A02F71" w:rsidRDefault="00A02F71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3038A" w:rsidRDefault="0063038A" w:rsidP="006B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sectPr w:rsidR="00630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12F5D"/>
    <w:multiLevelType w:val="multilevel"/>
    <w:tmpl w:val="691CC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E97B46"/>
    <w:multiLevelType w:val="hybridMultilevel"/>
    <w:tmpl w:val="41EC5A32"/>
    <w:lvl w:ilvl="0" w:tplc="370AE2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817D3"/>
    <w:multiLevelType w:val="hybridMultilevel"/>
    <w:tmpl w:val="56AEAEFE"/>
    <w:lvl w:ilvl="0" w:tplc="AB72BD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3E"/>
    <w:rsid w:val="00006E49"/>
    <w:rsid w:val="00106246"/>
    <w:rsid w:val="001A32A8"/>
    <w:rsid w:val="001C47AD"/>
    <w:rsid w:val="00204E09"/>
    <w:rsid w:val="00275961"/>
    <w:rsid w:val="00276662"/>
    <w:rsid w:val="002C74B5"/>
    <w:rsid w:val="002D1AF2"/>
    <w:rsid w:val="00350712"/>
    <w:rsid w:val="003B7613"/>
    <w:rsid w:val="003F7196"/>
    <w:rsid w:val="00443247"/>
    <w:rsid w:val="004A6C0E"/>
    <w:rsid w:val="005772A5"/>
    <w:rsid w:val="005A49DF"/>
    <w:rsid w:val="005E7756"/>
    <w:rsid w:val="00610B82"/>
    <w:rsid w:val="006219ED"/>
    <w:rsid w:val="0063038A"/>
    <w:rsid w:val="006B35FC"/>
    <w:rsid w:val="006E0A75"/>
    <w:rsid w:val="00720310"/>
    <w:rsid w:val="007D7DCE"/>
    <w:rsid w:val="00854156"/>
    <w:rsid w:val="00885175"/>
    <w:rsid w:val="009C1B3B"/>
    <w:rsid w:val="009E5CD2"/>
    <w:rsid w:val="00A02F71"/>
    <w:rsid w:val="00A901AA"/>
    <w:rsid w:val="00AB2A4B"/>
    <w:rsid w:val="00B63583"/>
    <w:rsid w:val="00BC0F75"/>
    <w:rsid w:val="00BF7B36"/>
    <w:rsid w:val="00C56E7E"/>
    <w:rsid w:val="00C76F76"/>
    <w:rsid w:val="00D90F4C"/>
    <w:rsid w:val="00E01346"/>
    <w:rsid w:val="00E7541D"/>
    <w:rsid w:val="00EA2DB7"/>
    <w:rsid w:val="00EC454F"/>
    <w:rsid w:val="00F249D7"/>
    <w:rsid w:val="00F7753E"/>
    <w:rsid w:val="00FB108D"/>
    <w:rsid w:val="00FC3801"/>
    <w:rsid w:val="00FF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7E485-CC60-49F3-9609-11FE5768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53E"/>
    <w:pPr>
      <w:spacing w:line="252" w:lineRule="auto"/>
    </w:pPr>
  </w:style>
  <w:style w:type="paragraph" w:styleId="Naslov2">
    <w:name w:val="heading 2"/>
    <w:basedOn w:val="Normal"/>
    <w:link w:val="Naslov2Char"/>
    <w:uiPriority w:val="9"/>
    <w:qFormat/>
    <w:rsid w:val="00C76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C76F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7753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D1AF2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C76F7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C76F7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76F76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7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56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6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4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astarcevica-viljevo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astarcevica-viljevo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cp:lastPrinted>2022-11-02T10:21:00Z</cp:lastPrinted>
  <dcterms:created xsi:type="dcterms:W3CDTF">2022-11-02T12:09:00Z</dcterms:created>
  <dcterms:modified xsi:type="dcterms:W3CDTF">2022-11-02T12:09:00Z</dcterms:modified>
</cp:coreProperties>
</file>